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3EDA">
        <w:rPr>
          <w:color w:val="000000"/>
          <w:sz w:val="28"/>
          <w:szCs w:val="28"/>
        </w:rPr>
        <w:t>ГОТОВНОСТЬ ДЕТЕЙ К ШКОЛЕ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3"/>
          <w:iCs/>
          <w:color w:val="000000"/>
        </w:rPr>
      </w:pPr>
      <w:r w:rsidRPr="002D3EDA">
        <w:rPr>
          <w:rStyle w:val="c3"/>
          <w:iCs/>
          <w:color w:val="000000"/>
        </w:rPr>
        <w:t xml:space="preserve">Готовность к школе психологическая (синоним: школьная зрелость) — комплекс психических качеств, необходимых ребенку для успешного начала обучения в школе. 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D3EDA">
        <w:rPr>
          <w:rStyle w:val="c3"/>
          <w:iCs/>
          <w:color w:val="000000"/>
        </w:rPr>
        <w:t>Включает следующие составляющие: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bCs/>
          <w:iCs/>
          <w:color w:val="000000"/>
        </w:rPr>
        <w:t>1) мотивационную готовность</w:t>
      </w:r>
      <w:r w:rsidRPr="002D3EDA">
        <w:rPr>
          <w:rStyle w:val="c3"/>
          <w:iCs/>
          <w:color w:val="000000"/>
        </w:rPr>
        <w:t> — положительное отношение к школе и желание учиться;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bCs/>
          <w:iCs/>
          <w:color w:val="000000"/>
        </w:rPr>
        <w:t>2) умственную или познавательную готовность</w:t>
      </w:r>
      <w:r w:rsidRPr="002D3EDA">
        <w:rPr>
          <w:rStyle w:val="c3"/>
          <w:iCs/>
          <w:color w:val="000000"/>
        </w:rPr>
        <w:t> — достаточный уровень развития мышления, памяти и др. познавательных процессов, наличие определенного запаса знаний и умений;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bCs/>
          <w:iCs/>
          <w:color w:val="000000"/>
        </w:rPr>
        <w:t>3) волевую готовность</w:t>
      </w:r>
      <w:r w:rsidRPr="002D3EDA">
        <w:rPr>
          <w:rStyle w:val="c3"/>
          <w:iCs/>
          <w:color w:val="000000"/>
        </w:rPr>
        <w:t> — достаточно высокий уровень развития произвольного поведения;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bCs/>
          <w:iCs/>
          <w:color w:val="000000"/>
        </w:rPr>
        <w:t>4) коммуникативную готовность</w:t>
      </w:r>
      <w:r w:rsidRPr="002D3EDA">
        <w:rPr>
          <w:rStyle w:val="c3"/>
          <w:iCs/>
          <w:color w:val="000000"/>
        </w:rPr>
        <w:t> — способность устанавливать отношения со сверстниками, готовность к совместной деятельности и отношение ко взрослому как к учителю</w:t>
      </w:r>
      <w:r>
        <w:rPr>
          <w:rStyle w:val="c3"/>
          <w:iCs/>
          <w:color w:val="000000"/>
        </w:rPr>
        <w:t>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1"/>
          <w:iCs/>
          <w:color w:val="000000"/>
          <w:u w:val="single"/>
        </w:rPr>
        <w:t>Показатели мотивационной готовности: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– желание идти в школу;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– правильные представления о школе;</w:t>
      </w:r>
    </w:p>
    <w:p w:rsid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000000"/>
        </w:rPr>
      </w:pPr>
      <w:r w:rsidRPr="002D3EDA">
        <w:rPr>
          <w:rStyle w:val="c3"/>
          <w:iCs/>
          <w:color w:val="000000"/>
        </w:rPr>
        <w:t>– познавательная активность.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bCs/>
          <w:iCs/>
          <w:color w:val="000000"/>
        </w:rPr>
        <w:t>ВЕДУЩИМИ МОТИВАМИ ЯВЛЯЮТСЯ: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1"/>
          <w:bCs/>
          <w:iCs/>
          <w:color w:val="000000"/>
          <w:u w:val="single"/>
        </w:rPr>
        <w:t>Учебный</w:t>
      </w:r>
      <w:r w:rsidRPr="002D3EDA">
        <w:rPr>
          <w:rStyle w:val="c3"/>
          <w:iCs/>
          <w:color w:val="000000"/>
        </w:rPr>
        <w:t> ("хочу учиться в школе, чтобы научиться чему-либо, стать другим, потому что мне нравится учиться"); если до школы у ребенка не было положительного опыта обучения (например, в каком-нибудь кружке), то и учебного мотива не будет.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1"/>
          <w:bCs/>
          <w:iCs/>
          <w:color w:val="000000"/>
          <w:u w:val="single"/>
        </w:rPr>
        <w:t>Познавательный</w:t>
      </w:r>
      <w:r w:rsidRPr="002D3EDA">
        <w:rPr>
          <w:rStyle w:val="c3"/>
          <w:iCs/>
          <w:color w:val="000000"/>
        </w:rPr>
        <w:t> ("мне учиться интересно, там много узнают нового, много рассказывают"); одного такого мотива недостаточно для мотивационной готовности, т. к. он довольно быстро себя исчерпывает, проза жизни не интересна.</w:t>
      </w:r>
    </w:p>
    <w:p w:rsid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000000"/>
        </w:rPr>
      </w:pPr>
      <w:r w:rsidRPr="002D3EDA">
        <w:rPr>
          <w:rStyle w:val="c1"/>
          <w:bCs/>
          <w:iCs/>
          <w:color w:val="000000"/>
          <w:u w:val="single"/>
        </w:rPr>
        <w:t>Позиционный</w:t>
      </w:r>
      <w:r w:rsidRPr="002D3EDA">
        <w:rPr>
          <w:rStyle w:val="c3"/>
          <w:iCs/>
          <w:color w:val="000000"/>
        </w:rPr>
        <w:t> </w:t>
      </w:r>
      <w:proofErr w:type="gramStart"/>
      <w:r w:rsidRPr="002D3EDA">
        <w:rPr>
          <w:rStyle w:val="c3"/>
          <w:iCs/>
          <w:color w:val="000000"/>
        </w:rPr>
        <w:t>(« Я</w:t>
      </w:r>
      <w:proofErr w:type="gramEnd"/>
      <w:r w:rsidRPr="002D3EDA">
        <w:rPr>
          <w:rStyle w:val="c3"/>
          <w:iCs/>
          <w:color w:val="000000"/>
        </w:rPr>
        <w:t xml:space="preserve"> как взрослый», «хочу чувствовать себя взрослым»). Этот мотив связан с изменением отношения взрослого к ребенку со стороны семьи - если игра кажется неважной для взрослых, то учеба - наоборот.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u w:val="single"/>
        </w:rPr>
      </w:pPr>
      <w:r w:rsidRPr="002D3EDA">
        <w:rPr>
          <w:rStyle w:val="c3"/>
          <w:bCs/>
          <w:iCs/>
          <w:color w:val="000000"/>
          <w:u w:val="single"/>
        </w:rPr>
        <w:t>Волевая готовность ребенка к школе</w:t>
      </w:r>
      <w:r>
        <w:rPr>
          <w:rStyle w:val="c3"/>
          <w:bCs/>
          <w:iCs/>
          <w:color w:val="000000"/>
          <w:u w:val="single"/>
        </w:rPr>
        <w:t>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Волевая готовность заключается в способности ребенка напряженно трудиться, делая то, что от него требует учитель, режим школьной жизни. Ребенок должен уметь управлять своим поведением, умственной деятельностью.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Наличие волевых качеств у ребенка поможет ему длительное время выполнять задания, не отвлекаясь на уроке, доводить дело до конца.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К 6 годам происходит оформление основных компонентов волевого действия. Но эти элементы волевого действия недостаточно развиты. Выделяемые цели не всегда осознаны и устойчивы. Удержание цели зависит от трудности задания и длительности его выполнения: достижение цели определяется мотивацией.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Исходя из этого, взрослый должен: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- 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- направлять, помогать в достижении цели;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- приучать ребенка не сдаваться перед трудностями, а преодолевать их;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- воспитывать стремление к достижению результата своей деятельности в рисовании, играх-головоломках и т. п.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У ребенка должна быть сформирована организованность, умение организовать рабочее место, своевременно начинать работу, уметь поддерживать порядок на рабочем месте в ходе учебной работы.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lastRenderedPageBreak/>
        <w:t>На основе общего </w:t>
      </w:r>
      <w:hyperlink r:id="rId4" w:history="1">
        <w:r w:rsidRPr="002D3EDA">
          <w:rPr>
            <w:rStyle w:val="a3"/>
            <w:iCs/>
          </w:rPr>
          <w:t>развития ребенок</w:t>
        </w:r>
      </w:hyperlink>
      <w:r w:rsidRPr="002D3EDA">
        <w:rPr>
          <w:rStyle w:val="c3"/>
          <w:iCs/>
          <w:color w:val="000000"/>
        </w:rPr>
        <w:t> перейдет на уровень разумного, управляемого, контролируемого поведения. Посредником в этом процессе всегда является взрослый человек, он направляет и учит контролировать поведение.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Ребенок должен уметь: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1. Понимать и принимать задачу, ее цель.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2. Спланировать свою деятельность.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3. Подбирать средства для достижения цели.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4. Преодолевать трудности, достигая результат.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5. Оценивать результаты деятельности.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6. Принимать помощь взрослых при выполнении задания.</w:t>
      </w:r>
    </w:p>
    <w:p w:rsid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000000"/>
        </w:rPr>
      </w:pPr>
    </w:p>
    <w:p w:rsid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u w:val="single"/>
        </w:rPr>
      </w:pPr>
      <w:r w:rsidRPr="002D3EDA">
        <w:rPr>
          <w:rStyle w:val="c3"/>
          <w:bCs/>
          <w:iCs/>
          <w:color w:val="000000"/>
          <w:u w:val="single"/>
        </w:rPr>
        <w:t>Коммуникативная готовность</w:t>
      </w:r>
      <w:r>
        <w:rPr>
          <w:rStyle w:val="c3"/>
          <w:bCs/>
          <w:iCs/>
          <w:color w:val="000000"/>
          <w:u w:val="single"/>
        </w:rPr>
        <w:t>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Социально-психологическая, или коммуникативная, готовность ребенка к школе включает три компонента: так называемые коммуникативную, социальную и языковую компетентность. Важно умение ребенка вступать в контакт и взаимодействовать с окружающими, знать общепринятые нормы поведения и уметь считаться с ними на практике.</w:t>
      </w:r>
    </w:p>
    <w:p w:rsid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u w:val="single"/>
        </w:rPr>
      </w:pPr>
      <w:r w:rsidRPr="002D3EDA">
        <w:rPr>
          <w:rStyle w:val="c3"/>
          <w:bCs/>
          <w:iCs/>
          <w:color w:val="000000"/>
          <w:u w:val="single"/>
        </w:rPr>
        <w:t>Интеллектуальная готовность</w:t>
      </w:r>
      <w:r>
        <w:rPr>
          <w:rStyle w:val="c3"/>
          <w:bCs/>
          <w:iCs/>
          <w:color w:val="000000"/>
          <w:u w:val="single"/>
        </w:rPr>
        <w:t>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000000"/>
        </w:rPr>
      </w:pPr>
      <w:r w:rsidRPr="002D3EDA">
        <w:rPr>
          <w:rStyle w:val="c3"/>
          <w:iCs/>
          <w:color w:val="000000"/>
        </w:rPr>
        <w:t>Интеллектуальная готовность ребенка характеризуется созреванием аналитических психологических процессов, овладением навыками мыслительной деятельности.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bCs/>
          <w:iCs/>
          <w:color w:val="000000"/>
        </w:rPr>
        <w:t>КОМПОНЕНТЫ ИНТЕЛЛЕКТУАЛЬНОЙ ГОТОВНОСТИ: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1"/>
          <w:iCs/>
          <w:color w:val="000000"/>
          <w:u w:val="single"/>
        </w:rPr>
        <w:t>Внимание:</w:t>
      </w:r>
      <w:r w:rsidRPr="002D3EDA">
        <w:rPr>
          <w:rStyle w:val="c3"/>
          <w:iCs/>
          <w:color w:val="000000"/>
        </w:rPr>
        <w:t> важным показателем развития внимания является то, что в деятельности ребенка появляется действие по правилу – первый необходимый элемент произвольного внимания.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1"/>
          <w:iCs/>
          <w:color w:val="000000"/>
          <w:u w:val="single"/>
        </w:rPr>
        <w:t>Память:</w:t>
      </w:r>
      <w:r w:rsidRPr="002D3EDA">
        <w:rPr>
          <w:rStyle w:val="c3"/>
          <w:iCs/>
          <w:color w:val="000000"/>
        </w:rPr>
        <w:t> для ребенка 6-7 лет вполне доступно такое задание – запомнить 10 слов, не связанных по смыслу. К 7 годам процесс формирования произвольного запоминания можно считать завершенным.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1"/>
          <w:iCs/>
          <w:color w:val="000000"/>
          <w:u w:val="single"/>
        </w:rPr>
        <w:t>Мышление:</w:t>
      </w:r>
      <w:r w:rsidRPr="002D3EDA">
        <w:rPr>
          <w:rStyle w:val="c3"/>
          <w:iCs/>
          <w:color w:val="000000"/>
        </w:rPr>
        <w:t> совершенствуется наглядно-действенное мышление (манипулирование предметами), улучшается наглядно-образное мышление (манипулирование образами и представлениями). Например, дети этого возраста уже могут понять, что такое план комнаты. С помощью схематичного изображения групповой комнаты дети могут найти спрятанную игрушку. Продолжает совершенствоваться восприятие.</w:t>
      </w:r>
    </w:p>
    <w:p w:rsid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000000"/>
        </w:rPr>
      </w:pPr>
      <w:r w:rsidRPr="002D3EDA">
        <w:rPr>
          <w:rStyle w:val="c1"/>
          <w:iCs/>
          <w:color w:val="000000"/>
          <w:u w:val="single"/>
        </w:rPr>
        <w:t>Воображение:</w:t>
      </w:r>
      <w:r w:rsidRPr="002D3EDA">
        <w:rPr>
          <w:rStyle w:val="c3"/>
          <w:iCs/>
          <w:color w:val="000000"/>
        </w:rPr>
        <w:t> становится активным – произвольным. А также воображение выполняет еще одну роль – </w:t>
      </w:r>
      <w:hyperlink r:id="rId5" w:history="1">
        <w:r w:rsidRPr="002D3EDA">
          <w:rPr>
            <w:rStyle w:val="a3"/>
            <w:iCs/>
          </w:rPr>
          <w:t>аффективно-защитную</w:t>
        </w:r>
      </w:hyperlink>
      <w:r w:rsidRPr="002D3EDA">
        <w:rPr>
          <w:rStyle w:val="c3"/>
          <w:iCs/>
          <w:color w:val="000000"/>
        </w:rPr>
        <w:t>. Она предохраняет растущую, легко ранимую душу ребенка от чрезмерно тяжелых переживаний и травм.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1"/>
          <w:iCs/>
          <w:color w:val="000000"/>
          <w:u w:val="single"/>
        </w:rPr>
        <w:t>Основные причины неподготовленности детей к школьному обучению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D3EDA">
        <w:rPr>
          <w:rStyle w:val="c3"/>
          <w:iCs/>
          <w:color w:val="000000"/>
        </w:rPr>
        <w:t>·  </w:t>
      </w:r>
      <w:r w:rsidRPr="002D3EDA">
        <w:rPr>
          <w:rStyle w:val="c1"/>
          <w:iCs/>
          <w:color w:val="000000"/>
          <w:u w:val="single"/>
        </w:rPr>
        <w:t>Тревожность</w:t>
      </w:r>
      <w:proofErr w:type="gramEnd"/>
      <w:r w:rsidRPr="002D3EDA">
        <w:rPr>
          <w:rStyle w:val="c1"/>
          <w:iCs/>
          <w:color w:val="000000"/>
          <w:u w:val="single"/>
        </w:rPr>
        <w:t>.</w:t>
      </w:r>
      <w:r w:rsidRPr="002D3EDA">
        <w:rPr>
          <w:rStyle w:val="c3"/>
          <w:iCs/>
          <w:color w:val="000000"/>
        </w:rPr>
        <w:t> Высокая тревожность приобретает устойчивость при постоянном недовольстве учебной работой ребенка со стороны учителя и родителей, обилие замечаний, упреков. Тревожность возникает из-за страха что-то сделать плохо, неправильно. Такой же результат достигается в ситуации, когда ребенок учится хорошо, но родители ожидают от него большего и предъявляют завышенные требования, подчас не реальные.</w:t>
      </w:r>
    </w:p>
    <w:p w:rsid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000000"/>
        </w:rPr>
      </w:pPr>
      <w:r w:rsidRPr="002D3EDA">
        <w:rPr>
          <w:rStyle w:val="c3"/>
          <w:iCs/>
          <w:color w:val="000000"/>
        </w:rPr>
        <w:t>Из-за нарастания тревожности и связанной с ней низкой самооценки, снижаются учебные достижения, закрепляется неуспех. Взрослые, не довольные низкой продуктивностью учебной работы ребенка, все больше и больше сосредотачиваются в общении с ним на этих вопросах, что усиливает эмоциональный дискомфорт.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D3EDA">
        <w:rPr>
          <w:rStyle w:val="c3"/>
          <w:iCs/>
          <w:color w:val="000000"/>
        </w:rPr>
        <w:lastRenderedPageBreak/>
        <w:t>·  </w:t>
      </w:r>
      <w:proofErr w:type="spellStart"/>
      <w:r w:rsidRPr="002D3EDA">
        <w:rPr>
          <w:rStyle w:val="c1"/>
          <w:iCs/>
          <w:color w:val="000000"/>
          <w:u w:val="single"/>
        </w:rPr>
        <w:t>Негативистическая</w:t>
      </w:r>
      <w:proofErr w:type="spellEnd"/>
      <w:proofErr w:type="gramEnd"/>
      <w:r w:rsidRPr="002D3EDA">
        <w:rPr>
          <w:rStyle w:val="c1"/>
          <w:iCs/>
          <w:color w:val="000000"/>
          <w:u w:val="single"/>
        </w:rPr>
        <w:t xml:space="preserve"> </w:t>
      </w:r>
      <w:proofErr w:type="spellStart"/>
      <w:r w:rsidRPr="002D3EDA">
        <w:rPr>
          <w:rStyle w:val="c1"/>
          <w:iCs/>
          <w:color w:val="000000"/>
          <w:u w:val="single"/>
        </w:rPr>
        <w:t>демонстративность</w:t>
      </w:r>
      <w:proofErr w:type="spellEnd"/>
      <w:r w:rsidRPr="002D3EDA">
        <w:rPr>
          <w:rStyle w:val="c3"/>
          <w:iCs/>
          <w:color w:val="000000"/>
        </w:rPr>
        <w:t xml:space="preserve">. </w:t>
      </w:r>
      <w:proofErr w:type="spellStart"/>
      <w:r w:rsidRPr="002D3EDA">
        <w:rPr>
          <w:rStyle w:val="c3"/>
          <w:iCs/>
          <w:color w:val="000000"/>
        </w:rPr>
        <w:t>Демонстративность</w:t>
      </w:r>
      <w:proofErr w:type="spellEnd"/>
      <w:r w:rsidRPr="002D3EDA">
        <w:rPr>
          <w:rStyle w:val="c3"/>
          <w:iCs/>
          <w:color w:val="000000"/>
        </w:rPr>
        <w:t xml:space="preserve"> – особенность личности, связанная с повышенной потребностью в успехе и внимании к себе со стороны окружающих. Ребенок, обладающий этим свойством, ведет себя манерно. Его утрированные эмоциональные реакции служат средством достижения главной цели – обратить на себя внимание. Причина всего этого – недостаток похвалы. Негативизм распространяется не только на нормы школьной дисциплины, но и на учебные требования учителя. Не принимая учебные задачи, периодически «выпадая» из учебного процесса, ребенок не может овладеть необходимыми знаниями и способами действий, успешно учиться. Таким детям желательно найти возможность самореализации. Лучшее место для проявления </w:t>
      </w:r>
      <w:proofErr w:type="spellStart"/>
      <w:r w:rsidRPr="002D3EDA">
        <w:rPr>
          <w:rStyle w:val="c3"/>
          <w:iCs/>
          <w:color w:val="000000"/>
        </w:rPr>
        <w:t>демонстративности</w:t>
      </w:r>
      <w:proofErr w:type="spellEnd"/>
      <w:r w:rsidRPr="002D3EDA">
        <w:rPr>
          <w:rStyle w:val="c3"/>
          <w:iCs/>
          <w:color w:val="000000"/>
        </w:rPr>
        <w:t xml:space="preserve"> – сцена. Помимо участия в утренниках, концертах, спектаклях, детям походят другие виды художественной деятельности, в том числе и изобразительная.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Но самое главное – снять или хотя бы ослабить подкрепление неприемлемых форм поведения. Задача взрослых – обходиться без нотаций и назиданий, не обращать, как можно менее эмоционально делать замечания и наказывать.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D3EDA">
        <w:rPr>
          <w:rStyle w:val="c3"/>
          <w:iCs/>
          <w:color w:val="000000"/>
        </w:rPr>
        <w:t>·  </w:t>
      </w:r>
      <w:bookmarkStart w:id="0" w:name="_GoBack"/>
      <w:bookmarkEnd w:id="0"/>
      <w:r w:rsidRPr="002D3EDA">
        <w:rPr>
          <w:rStyle w:val="c1"/>
          <w:iCs/>
          <w:color w:val="000000"/>
          <w:u w:val="single"/>
        </w:rPr>
        <w:t>Мотивационная</w:t>
      </w:r>
      <w:proofErr w:type="gramEnd"/>
      <w:r w:rsidRPr="002D3EDA">
        <w:rPr>
          <w:rStyle w:val="c1"/>
          <w:iCs/>
          <w:color w:val="000000"/>
          <w:u w:val="single"/>
        </w:rPr>
        <w:t xml:space="preserve"> незрелость</w:t>
      </w:r>
      <w:r w:rsidRPr="002D3EDA">
        <w:rPr>
          <w:rStyle w:val="c3"/>
          <w:iCs/>
          <w:color w:val="000000"/>
        </w:rPr>
        <w:t> часто влечет за собой проблемы в знаниях, низкую продуктивность учебной деятельности.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iCs/>
          <w:color w:val="000000"/>
        </w:rPr>
        <w:t>В тех случаях, когда внутренняя позиция школьника не удовлетворена, он может переживать устойчивое эмоциональное неблагополучие: ожидание успеха в школе, плохого отношения к себе, боязнь школы, нежелание посещать ее.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D3EDA">
        <w:rPr>
          <w:rStyle w:val="c3"/>
          <w:bCs/>
          <w:iCs/>
          <w:color w:val="000000"/>
        </w:rPr>
        <w:t>Психологическая </w:t>
      </w:r>
      <w:hyperlink r:id="rId6" w:history="1">
        <w:r w:rsidRPr="002D3EDA">
          <w:rPr>
            <w:rStyle w:val="a3"/>
            <w:bCs/>
            <w:iCs/>
          </w:rPr>
          <w:t>помощь детям</w:t>
        </w:r>
      </w:hyperlink>
      <w:r w:rsidRPr="002D3EDA">
        <w:rPr>
          <w:rStyle w:val="c3"/>
          <w:bCs/>
          <w:iCs/>
          <w:color w:val="000000"/>
        </w:rPr>
        <w:t> с недостаточной готовностью к школьному обучению должна быть направлена на: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D3EDA">
        <w:rPr>
          <w:rStyle w:val="c3"/>
          <w:iCs/>
          <w:color w:val="000000"/>
        </w:rPr>
        <w:t>·  Формирование</w:t>
      </w:r>
      <w:proofErr w:type="gramEnd"/>
      <w:r w:rsidRPr="002D3EDA">
        <w:rPr>
          <w:rStyle w:val="c3"/>
          <w:iCs/>
          <w:color w:val="000000"/>
        </w:rPr>
        <w:t xml:space="preserve"> положительной Я-</w:t>
      </w:r>
      <w:proofErr w:type="spellStart"/>
      <w:r w:rsidRPr="002D3EDA">
        <w:rPr>
          <w:rStyle w:val="c3"/>
          <w:iCs/>
          <w:color w:val="000000"/>
        </w:rPr>
        <w:t>концеции</w:t>
      </w:r>
      <w:proofErr w:type="spellEnd"/>
      <w:r w:rsidRPr="002D3EDA">
        <w:rPr>
          <w:rStyle w:val="c3"/>
          <w:iCs/>
          <w:color w:val="000000"/>
        </w:rPr>
        <w:t>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D3EDA">
        <w:rPr>
          <w:rStyle w:val="c3"/>
          <w:iCs/>
          <w:color w:val="000000"/>
        </w:rPr>
        <w:t>·  Формирование</w:t>
      </w:r>
      <w:proofErr w:type="gramEnd"/>
      <w:r w:rsidRPr="002D3EDA">
        <w:rPr>
          <w:rStyle w:val="c3"/>
          <w:iCs/>
          <w:color w:val="000000"/>
        </w:rPr>
        <w:t xml:space="preserve"> положительной концепции другого человека.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D3EDA">
        <w:rPr>
          <w:rStyle w:val="c3"/>
          <w:iCs/>
          <w:color w:val="000000"/>
        </w:rPr>
        <w:t>·  Формирование</w:t>
      </w:r>
      <w:proofErr w:type="gramEnd"/>
      <w:r w:rsidRPr="002D3EDA">
        <w:rPr>
          <w:rStyle w:val="c3"/>
          <w:iCs/>
          <w:color w:val="000000"/>
        </w:rPr>
        <w:t xml:space="preserve"> мотивации достижения успеха.</w:t>
      </w:r>
    </w:p>
    <w:p w:rsidR="002D3EDA" w:rsidRPr="002D3EDA" w:rsidRDefault="002D3EDA" w:rsidP="002D3ED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D3EDA">
        <w:rPr>
          <w:rStyle w:val="c3"/>
          <w:iCs/>
          <w:color w:val="000000"/>
        </w:rPr>
        <w:t>·  Формирование</w:t>
      </w:r>
      <w:proofErr w:type="gramEnd"/>
      <w:r w:rsidRPr="002D3EDA">
        <w:rPr>
          <w:rStyle w:val="c3"/>
          <w:iCs/>
          <w:color w:val="000000"/>
        </w:rPr>
        <w:t xml:space="preserve"> потребности в общении и коммуникативных умений.</w:t>
      </w:r>
    </w:p>
    <w:p w:rsidR="0002356A" w:rsidRPr="002D3EDA" w:rsidRDefault="0002356A">
      <w:pPr>
        <w:rPr>
          <w:rFonts w:ascii="Times New Roman" w:hAnsi="Times New Roman" w:cs="Times New Roman"/>
          <w:sz w:val="24"/>
          <w:szCs w:val="24"/>
        </w:rPr>
      </w:pPr>
    </w:p>
    <w:sectPr w:rsidR="0002356A" w:rsidRPr="002D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69"/>
    <w:rsid w:val="0002356A"/>
    <w:rsid w:val="002D3EDA"/>
    <w:rsid w:val="00DC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12310-BE09-4346-BCF4-6C2B03D0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3EDA"/>
  </w:style>
  <w:style w:type="character" w:customStyle="1" w:styleId="c1">
    <w:name w:val="c1"/>
    <w:basedOn w:val="a0"/>
    <w:rsid w:val="002D3EDA"/>
  </w:style>
  <w:style w:type="character" w:customStyle="1" w:styleId="c7">
    <w:name w:val="c7"/>
    <w:basedOn w:val="a0"/>
    <w:rsid w:val="002D3EDA"/>
  </w:style>
  <w:style w:type="character" w:styleId="a3">
    <w:name w:val="Hyperlink"/>
    <w:basedOn w:val="a0"/>
    <w:uiPriority w:val="99"/>
    <w:semiHidden/>
    <w:unhideWhenUsed/>
    <w:rsid w:val="002D3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pandia.ru/text/category/pomoshmz_detyam/&amp;sa=D&amp;ust=1453054965154000&amp;usg=AFQjCNGA4gDAta_LXp6luIYIJV7pO5eHyQ" TargetMode="External"/><Relationship Id="rId5" Type="http://schemas.openxmlformats.org/officeDocument/2006/relationships/hyperlink" Target="https://www.google.com/url?q=http://pandia.ru/text/category/affekt/&amp;sa=D&amp;ust=1453054965151000&amp;usg=AFQjCNEMHYMPa87Slsgp9B3TWHjuUwO-hQ" TargetMode="External"/><Relationship Id="rId4" Type="http://schemas.openxmlformats.org/officeDocument/2006/relationships/hyperlink" Target="https://www.google.com/url?q=http://pandia.ru/text/category/razvitie_rebenka/&amp;sa=D&amp;ust=1453054965143000&amp;usg=AFQjCNHgBxZ2_4T3fK_-aCR-3kZRZAys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1162</Words>
  <Characters>6628</Characters>
  <Application>Microsoft Office Word</Application>
  <DocSecurity>0</DocSecurity>
  <Lines>55</Lines>
  <Paragraphs>15</Paragraphs>
  <ScaleCrop>false</ScaleCrop>
  <Company>diakov.net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2020-11-08T08:22:00Z</dcterms:created>
  <dcterms:modified xsi:type="dcterms:W3CDTF">2020-11-08T08:28:00Z</dcterms:modified>
</cp:coreProperties>
</file>